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C2E" w:rsidRDefault="0070483E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ребенка 4-5 лет</w:t>
      </w:r>
    </w:p>
    <w:p w:rsidR="006E6C2E" w:rsidRDefault="0070483E">
      <w:pPr>
        <w:spacing w:after="0"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 уже не является такой непосредственной как раньше. Во многих случаях не требуется практического манипулирования с объектом, но во всех случаях ребенку необходимо отчетливо воспринимать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наглядно представлять этот объект. Мышление детей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 лет протекает в форме наглядных образов, следуя за восприятием. Например, дети могут понять, что такое план комнаты. Если ребенку предложить план части групповой комнаты, то он поймет, что на нем 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бражено. При этом возможна небольшая помощь взрослого, например, объяснение того, как обозначают окна и двери на плане. С помощью схематического изображения комнаты дети могут найти спрятанную игрушку (по отметке на плане). </w:t>
      </w:r>
    </w:p>
    <w:p w:rsidR="006E6C2E" w:rsidRDefault="0070483E">
      <w:pPr>
        <w:spacing w:after="0"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 5 годам внимание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становится в</w:t>
      </w:r>
      <w:r>
        <w:rPr>
          <w:rFonts w:ascii="Times New Roman" w:eastAsia="Times New Roman" w:hAnsi="Times New Roman" w:cs="Times New Roman"/>
          <w:sz w:val="28"/>
          <w:szCs w:val="28"/>
        </w:rPr>
        <w:t>се более устойчивым в отличие от возраста 3 лет (если ребенок пошел за мячом, то уже не будет отвлекаться на другие интересные предметы). Важным показателем развития внимания является то, что к 5 годам в деятельности ребенка появляется действие по правилу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6E6C2E" w:rsidRDefault="0070483E">
      <w:pPr>
        <w:spacing w:after="0"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возрасте интенсивно развивается память ребенка. В 5 лет он может запомнить уже 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 предметов (из 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15), изображенных на предъявляемых ему картинках.</w:t>
      </w:r>
    </w:p>
    <w:p w:rsidR="0070483E" w:rsidRDefault="0070483E" w:rsidP="0070483E">
      <w:pPr>
        <w:spacing w:after="0" w:line="360" w:lineRule="auto"/>
        <w:ind w:firstLine="45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самостоятельности ребенка в общении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практических делах (совместные игры, поручения). Кроме того ребята 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рактера. Возможность устанавливать причинно-следственные связи отражается в детских ответах в форме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сложноподчиненных предложений. Общение со сверстниками по-прежнему тесно переплетено с другими видами детской деятельности (игрой, трудом, продуктивной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ельностью), однако уже отмечаются и ситуации «чистого общения».</w:t>
      </w:r>
    </w:p>
    <w:p w:rsidR="006E6C2E" w:rsidRDefault="0070483E" w:rsidP="0070483E">
      <w:pPr>
        <w:spacing w:after="0"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речь детей входят приемы ху</w:t>
      </w:r>
      <w:r>
        <w:rPr>
          <w:rFonts w:ascii="Times New Roman" w:eastAsia="Times New Roman" w:hAnsi="Times New Roman" w:cs="Times New Roman"/>
          <w:sz w:val="28"/>
          <w:szCs w:val="28"/>
        </w:rPr>
        <w:t>дожественного языка: эпитеты, сравнения. Особый интерес вызывают рифмы, простейшие из которых дети легко запоминают и сочиняют подобные. Дети 5 лет умеют согласовывать слова в предложении и способны элементарно обобщать, объединяя предметы в родовые катего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рии: одежда, мебель, посуда. Речь становится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 связной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последовательной</w:t>
      </w:r>
    </w:p>
    <w:p w:rsidR="006E6C2E" w:rsidRDefault="0070483E">
      <w:pPr>
        <w:spacing w:after="0"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Цепкая память позволяет ребенку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 лет многое запоминать, он легко выучивает наизусть стихи и может выразительно читать их на публике.</w:t>
      </w:r>
    </w:p>
    <w:p w:rsidR="006E6C2E" w:rsidRDefault="0070483E">
      <w:pPr>
        <w:spacing w:after="0" w:line="360" w:lineRule="auto"/>
        <w:ind w:firstLine="454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 нарастанием осознанности и произвольнос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поведения, постепенным усилением роли речи (взрослого и самого ребенка) в управлении поведением ребенка,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волевых процессо</w:t>
      </w:r>
      <w:r>
        <w:rPr>
          <w:rFonts w:ascii="Times New Roman" w:eastAsia="Times New Roman" w:hAnsi="Times New Roman" w:cs="Times New Roman"/>
          <w:sz w:val="28"/>
          <w:szCs w:val="28"/>
        </w:rPr>
        <w:t>в, зависимость поведения ребенка от эмоций.</w:t>
      </w:r>
    </w:p>
    <w:p w:rsidR="006E6C2E" w:rsidRDefault="0070483E">
      <w:pPr>
        <w:spacing w:after="0" w:line="36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 активно развиваются такие компоненты детского труда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целеполагание и контрольно-проверочные действия на базе освоенных трудовых процессов. Это значительно повышает качество самооб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служивания, позволяет детям осваивать хозяйственно-бытовой труд и труд в природе. </w:t>
      </w:r>
    </w:p>
    <w:p w:rsidR="006E6C2E" w:rsidRDefault="007048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показателем познавательного развития ребенка-дошкольника является изобразительная деятельность. К 4 годам круг изображаемых детьми предметов довольно широк. В рисунка</w:t>
      </w:r>
      <w:r>
        <w:rPr>
          <w:rFonts w:ascii="Times New Roman" w:eastAsia="Times New Roman" w:hAnsi="Times New Roman" w:cs="Times New Roman"/>
          <w:sz w:val="28"/>
          <w:szCs w:val="28"/>
        </w:rPr>
        <w:t>х появляются детали. Замысел детского рисунка может меняться по ходу изображения. Дети владеют простейшими техническими умениями и навыками. Они могут своевременно насыщать ворс кисти краской, промывать кисть по окончании работы, смешивать на палитре краск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и; начинают использовать цвет для украшения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рисунка;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 и путем вдавливая. Конструирован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начинает носить характер продуктивной деятельности: дети задумывают будущую конструкцию и осуществляют поиск способов ее исполнения. Они могут изготавливать поделки из бумаги, природного материала; начинают овладевать техникой работы с ножницами;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ляют композиции из готовых и самостоятельно вырезанных простых форм.</w:t>
      </w:r>
    </w:p>
    <w:sectPr w:rsidR="006E6C2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6C2E"/>
    <w:rsid w:val="006E6C2E"/>
    <w:rsid w:val="0070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2017-12-19T19:45:00Z</dcterms:created>
  <dcterms:modified xsi:type="dcterms:W3CDTF">2017-12-19T19:45:00Z</dcterms:modified>
</cp:coreProperties>
</file>